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0" w:type="dxa"/>
        <w:tblInd w:w="98" w:type="dxa"/>
        <w:tblLook w:val="0000" w:firstRow="0" w:lastRow="0" w:firstColumn="0" w:lastColumn="0" w:noHBand="0" w:noVBand="0"/>
      </w:tblPr>
      <w:tblGrid>
        <w:gridCol w:w="5751"/>
        <w:gridCol w:w="623"/>
        <w:gridCol w:w="832"/>
        <w:gridCol w:w="4340"/>
        <w:gridCol w:w="1479"/>
        <w:gridCol w:w="2255"/>
      </w:tblGrid>
      <w:tr w:rsidR="00576EAC" w:rsidTr="0088590F">
        <w:trPr>
          <w:trHeight w:val="300"/>
        </w:trPr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76EAC" w:rsidRDefault="00576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Кол. 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БСП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обрат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вязи от</w:t>
            </w:r>
          </w:p>
        </w:tc>
      </w:tr>
      <w:tr w:rsidR="00576EAC" w:rsidTr="0088590F">
        <w:trPr>
          <w:trHeight w:val="300"/>
        </w:trPr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предмета по УП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EAC" w:rsidRDefault="00576EAC">
            <w:pPr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часов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обучающихся </w:t>
            </w:r>
          </w:p>
        </w:tc>
      </w:tr>
      <w:tr w:rsidR="00576EAC" w:rsidTr="0088590F">
        <w:trPr>
          <w:trHeight w:val="300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EAC" w:rsidRDefault="00576EAC">
            <w:pPr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УП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(оценка БСП)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rPr>
                <w:b/>
                <w:bCs/>
              </w:rPr>
            </w:pPr>
            <w:r>
              <w:rPr>
                <w:b/>
                <w:bCs/>
              </w:rPr>
              <w:t>10а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rPr>
                <w:b/>
                <w:bCs/>
              </w:rPr>
            </w:pPr>
            <w:r>
              <w:rPr>
                <w:b/>
                <w:bCs/>
              </w:rPr>
              <w:t>С…по…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rPr>
                <w:b/>
                <w:bCs/>
              </w:rPr>
            </w:pPr>
            <w:r>
              <w:rPr>
                <w:b/>
                <w:bCs/>
              </w:rPr>
              <w:t>Не позднее 1 дня</w:t>
            </w:r>
          </w:p>
        </w:tc>
      </w:tr>
      <w:tr w:rsidR="00576EAC" w:rsidTr="0088590F">
        <w:trPr>
          <w:trHeight w:val="630"/>
        </w:trPr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Язык как средство общения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EAC" w:rsidRDefault="00576EAC">
            <w:r>
              <w:t>К 1829 году Тютчев сложился как дипломат (190 лет знаменательной дате)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02.09-27.09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right"/>
            </w:pPr>
            <w:r>
              <w:t>28.сен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Русский язык как хранитель духовных ценностей нации.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510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Основные признаки и формы существования национального языка.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Речевое общение как национальное явление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 xml:space="preserve">Распад СССР 26 декабря 1991 года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30.09-14.10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right"/>
            </w:pPr>
            <w:r>
              <w:t>15.</w:t>
            </w:r>
            <w:proofErr w:type="gramStart"/>
            <w:r>
              <w:t>окт</w:t>
            </w:r>
            <w:proofErr w:type="gramEnd"/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Социальная роль языка в обществе.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Активное использование невербальных средств общения.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Монолог, диалог,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полилог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510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EAC" w:rsidRDefault="00576EAC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Устная и письменная речь как формы речевого общения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Саммит G-20 в Осаке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22.10-12.11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right"/>
            </w:pPr>
            <w:r>
              <w:t>13.ноя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Основные особенности устной речи.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Различные формы фиксации устной речи.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Основные жанры письменной речи.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Основные условия эффективной коммуникации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Юбилей программы "Взгляд" в 2017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19.11-26.11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right"/>
            </w:pPr>
            <w:r>
              <w:t>27.ноя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Необходимые условия успешной коммуникации.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Прецедентные тексты.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630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Виды речевой деятельности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EAC" w:rsidRDefault="00576EAC">
            <w:r>
              <w:t>2019 год  в России объявлен  Годом театра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03.12-10.12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right"/>
            </w:pPr>
            <w:r>
              <w:t>11.дек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Виды речевой деятельности.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Четыре этапа речевой деятельности.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Чтение как вид речевой деятельности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Письма А.С.Пушкина, адресованные жене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17.12-09.01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right"/>
            </w:pPr>
            <w:r>
              <w:t>10.</w:t>
            </w:r>
            <w:proofErr w:type="gramStart"/>
            <w:r>
              <w:t>янв</w:t>
            </w:r>
            <w:proofErr w:type="gramEnd"/>
          </w:p>
        </w:tc>
      </w:tr>
      <w:tr w:rsidR="00576EAC" w:rsidTr="0088590F">
        <w:trPr>
          <w:trHeight w:val="510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Чтение как процесс восприятия, осмысления и понимания письменного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высказывания. Основные виды чтения.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Основные этапы работы с текстом.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630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lastRenderedPageBreak/>
              <w:t>Аудирование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как вид речевой деятельности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Введение устного экзамена по русскому языку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14.01-25.02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right"/>
            </w:pPr>
            <w:r>
              <w:t>26.фев</w:t>
            </w:r>
          </w:p>
        </w:tc>
      </w:tr>
      <w:tr w:rsidR="00576EAC" w:rsidTr="0088590F">
        <w:trPr>
          <w:trHeight w:val="510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как процесс восприятия, осмысления и понимания речи говорящего.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Основные виды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510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EAC" w:rsidRDefault="00576EAC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Основные способы информационной переработки прочитанного или прослушанного текста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510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Основные способы информационной переработки и преобразования текста.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EAC" w:rsidRDefault="00576EAC"/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План. Виды плана.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Реферат как письменный доклад.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Рецензия.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Жанры научного стиля речи. Речевые стандартные обороты.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Говорение как вид речевой деятельности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Выборы 8 сентября 2019 года в Тольятти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03.03-07.04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right"/>
            </w:pPr>
            <w:r>
              <w:t>08.</w:t>
            </w:r>
            <w:proofErr w:type="gramStart"/>
            <w:r>
              <w:t>апр</w:t>
            </w:r>
            <w:proofErr w:type="gramEnd"/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Говорение вид речевой деятельности.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Критерии оценивания устного высказывания.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Содержание устного высказывания.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Публичное выступление.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Публичное выступление.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630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Письмо как речевой вид деятельности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Публикация "Несвоевременных мыслей" М.Горького в 1918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14.04-12.05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right"/>
            </w:pPr>
            <w:r>
              <w:t>06.май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Основные требования в письменной речи.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510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Орфография как система правил правописания слов и их форм.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Пунктуация как система правил правописания предложений.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Абзац как пунктуационный знак.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  <w:tr w:rsidR="00576EAC" w:rsidTr="0088590F">
        <w:trPr>
          <w:trHeight w:val="630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EAC" w:rsidRDefault="00576EAC">
            <w:r>
              <w:t>27 мая  - Общероссийский день библиотек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right"/>
            </w:pPr>
            <w:r>
              <w:t>19.май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right"/>
            </w:pPr>
            <w:r>
              <w:t>20.май</w:t>
            </w:r>
          </w:p>
        </w:tc>
      </w:tr>
      <w:tr w:rsidR="00576EAC" w:rsidTr="0088590F">
        <w:trPr>
          <w:trHeight w:val="315"/>
        </w:trPr>
        <w:tc>
          <w:tcPr>
            <w:tcW w:w="5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EAC" w:rsidRDefault="00576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pPr>
              <w:jc w:val="center"/>
            </w:pPr>
            <w: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AC" w:rsidRDefault="00576EAC">
            <w:r>
              <w:t> </w:t>
            </w:r>
          </w:p>
        </w:tc>
      </w:tr>
    </w:tbl>
    <w:p w:rsidR="00EE6EEE" w:rsidRDefault="00EE6EEE">
      <w:bookmarkStart w:id="0" w:name="_GoBack"/>
      <w:bookmarkEnd w:id="0"/>
    </w:p>
    <w:sectPr w:rsidR="00EE6EEE" w:rsidSect="00EE6EEE">
      <w:pgSz w:w="16838" w:h="11906" w:orient="landscape"/>
      <w:pgMar w:top="284" w:right="28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EEE"/>
    <w:rsid w:val="004D35DA"/>
    <w:rsid w:val="00576EAC"/>
    <w:rsid w:val="005F7BBE"/>
    <w:rsid w:val="007C263D"/>
    <w:rsid w:val="0088590F"/>
    <w:rsid w:val="00E42AA8"/>
    <w:rsid w:val="00EE6EEE"/>
    <w:rsid w:val="00F3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Skyline</cp:lastModifiedBy>
  <cp:revision>2</cp:revision>
  <dcterms:created xsi:type="dcterms:W3CDTF">2019-11-03T16:53:00Z</dcterms:created>
  <dcterms:modified xsi:type="dcterms:W3CDTF">2019-11-03T16:53:00Z</dcterms:modified>
</cp:coreProperties>
</file>