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98" w:type="dxa"/>
        <w:tblLook w:val="0000" w:firstRow="0" w:lastRow="0" w:firstColumn="0" w:lastColumn="0" w:noHBand="0" w:noVBand="0"/>
      </w:tblPr>
      <w:tblGrid>
        <w:gridCol w:w="5620"/>
        <w:gridCol w:w="640"/>
        <w:gridCol w:w="839"/>
        <w:gridCol w:w="4420"/>
        <w:gridCol w:w="1479"/>
        <w:gridCol w:w="2282"/>
      </w:tblGrid>
      <w:tr w:rsidR="005F7BBE" w:rsidTr="000578D6">
        <w:trPr>
          <w:trHeight w:val="30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Кол.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БСП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обрат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>вязи от</w:t>
            </w:r>
          </w:p>
        </w:tc>
      </w:tr>
      <w:tr w:rsidR="005F7BBE" w:rsidTr="000578D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предмета по УП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BBE" w:rsidRDefault="005F7BBE">
            <w:pPr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часов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обучающихся </w:t>
            </w:r>
          </w:p>
        </w:tc>
      </w:tr>
      <w:tr w:rsidR="005F7BBE" w:rsidTr="000578D6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BBE" w:rsidRDefault="005F7BBE">
            <w:pPr>
              <w:rPr>
                <w:b/>
                <w:bCs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УП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(оценка БСП)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 </w:t>
            </w:r>
            <w:proofErr w:type="spellStart"/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,в</w:t>
            </w:r>
            <w:proofErr w:type="spellEnd"/>
            <w:proofErr w:type="gram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rPr>
                <w:b/>
                <w:bCs/>
              </w:rPr>
            </w:pPr>
            <w:r>
              <w:rPr>
                <w:b/>
                <w:bCs/>
              </w:rPr>
              <w:t>С…по…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rPr>
                <w:b/>
                <w:bCs/>
              </w:rPr>
            </w:pPr>
            <w:r>
              <w:rPr>
                <w:b/>
                <w:bCs/>
              </w:rPr>
              <w:t>Не позднее 1 дня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Введение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Прекрасное начало…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03.сен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04.сен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Литература и ее роль в духовной жизни человека.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BBE" w:rsidRDefault="005F7BBE"/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Из древнерусской литературы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> </w:t>
            </w:r>
            <w:proofErr w:type="spellStart"/>
            <w:r>
              <w:t>ок</w:t>
            </w:r>
            <w:proofErr w:type="spellEnd"/>
            <w:r>
              <w:t xml:space="preserve">. 863 - Создание славянской азбуки Кириллом и </w:t>
            </w:r>
            <w:proofErr w:type="spellStart"/>
            <w:r>
              <w:t>Мефодием</w:t>
            </w:r>
            <w:proofErr w:type="spellEnd"/>
            <w:r>
              <w:t xml:space="preserve"> в Моравии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04.09-09.09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10.сен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"Слово о полку Игореве" как величайший памятник литературы Древней Руси.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Образы русских князей. Ярославна как идеальный образ русской женщины. Образ Русской земли. Образ автора. Авторская позиция в «Слове…»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Основная идея и поэтика "Слова…" «Золотое слово» Святослава и основная идея произведения. Соединение языческой и христианской образности. Язык произведения. Переводы «Слова…»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Из литературы 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Х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VIII века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Утверждение Российской Империи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10.09-02.10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02.</w:t>
            </w:r>
            <w:proofErr w:type="gramStart"/>
            <w:r>
              <w:t>окт</w:t>
            </w:r>
            <w:proofErr w:type="gramEnd"/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Классицизм в русском и мировом искусстве.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М.В.Ломоносов – ученый, поэт, реформатор русского литературного языка. Особенности содержания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формы оды «Вечернее размышление о Божием величестве при случае великого северного сияния»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М.В.Ломоносов. Ода как жанр лирической поэзии. Прославление родины, мира, жизни и просвещения в «Оде на день восшествия…»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Г.Р.Державин: поэт и гражданин. Обличение несправедливой власти в произведениях (ода «Властителям и судиям»).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Тема поэта и поэзии в лирике Г.Р.Державина. (Стихотворение «Памятник»).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Квинт Гораций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Флакк</w:t>
            </w:r>
            <w:proofErr w:type="spellEnd"/>
            <w:proofErr w:type="gramStart"/>
            <w:r>
              <w:rPr>
                <w:rFonts w:ascii="Arial" w:hAnsi="Arial"/>
                <w:sz w:val="20"/>
                <w:szCs w:val="20"/>
              </w:rPr>
              <w:t>.«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К Мельпомене» («Я воздвиг памятник…»). Слово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опоэте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Поэтическое творчество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Н.М.Карамзин – писатель и историк. Сентиментализм как литературное направление.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Н. М. Карамзин. «Бедная Лиза». Утверждение общечеловеческих ценностей. Внимание писателя к внутреннему миру героини. Новые черты русской литературы.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 М. Карамзин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.«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Осень» и другие произведения писателя (урок внеклассного чтения 1). «Осень» как произведение сентиментализма. Стихотворение в актёрском исполнении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Устное сочинение (урок развития речи 1)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Из русской литературы I половины Х</w:t>
            </w:r>
            <w:proofErr w:type="gram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Х века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5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31 г"/>
              </w:smartTagPr>
              <w:r>
                <w:rPr>
                  <w:rFonts w:ascii="Arial" w:hAnsi="Arial"/>
                  <w:sz w:val="20"/>
                  <w:szCs w:val="20"/>
                </w:rPr>
                <w:t>1831 г</w:t>
              </w:r>
            </w:smartTag>
            <w:r>
              <w:rPr>
                <w:rFonts w:ascii="Arial" w:hAnsi="Arial"/>
                <w:sz w:val="20"/>
                <w:szCs w:val="20"/>
              </w:rPr>
              <w:t>. на вечере у поэта и критика П. А. Плетнева Гоголь познакомился с Пушкиным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 .</w:t>
            </w:r>
            <w:proofErr w:type="gramEnd"/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03.10-14.10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15.</w:t>
            </w:r>
            <w:proofErr w:type="gramStart"/>
            <w:r>
              <w:t>окт</w:t>
            </w:r>
            <w:proofErr w:type="gramEnd"/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Русские поэты первой половина XIX века: К. Н. Батюшков, В. К. Кюхельбекер, К. Ф. Рылеев, А. А.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Дельвиг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Н. М. Языков, П. А. Вяземский, Е. А. Баратынский (урок внеклассного чтения 2)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В. А. Жуковский – поэт-романтик. Слово о поэте. Основные этапы его творчества. «Море»: романтический образ моря. Образы моря и неба: единство 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борьба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онятие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об элегии. Черты элегии в стихотворении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В. А. Жуковский. «Невыразимое». Границы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выразимого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. Возможности поэтического языка и трудности, встречающиеся на пути поэта. Отношение романтика к слову.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BE" w:rsidRDefault="005F7BBE"/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В.А.Жуковский. Баллада «Светлана». Особенности жанра. (Нравственный мир героини баллады.)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В. А. Жуковский. «Светлана»: образ главной героини. Нравственный мир героини как средоточие народного духа и христианской веры.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А.С.Грибоедов «Горе от ума»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Пожар в Москве в 1812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16.10-08.11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09.ноя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А.С.Грибоедов. Жизнь и творчество писателя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бзор)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BBE" w:rsidRDefault="005F7BBE"/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Грибоедов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.«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Горе от ума»: проблематика и конфликт.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Фамусовская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Москва. Обзор содержания комедии. Смысл на звания пьесы и проблема ума в ней.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Грибоедов. «Горе от ума»: образ Чацкого. Чацкий как необычный резонёр, предшественник «странного человека» в русской литературе.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Грибоедов. «Горе от ума»: язык комедии. Образность и афористичность языка комедии.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Грибоедов. «Горе от ума» в критике. Критика о пьесе Грибоедова. И. А. Гончаров. 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Мильон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терзаний»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РР Классное сочинение обучающего характера по комедии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А.Н.Грибоедова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«Горе от ума». «Горе от ума»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РР Классное сочинение обучающего характера по комедии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А.Н.Грибоедова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«Горе от ума». «Горе от ума»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Письменная работа по изученному материалу.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А.С.Пушкин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Восстание декабристов в 1825 году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11.11-16.12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17.дек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А.С. Пушкин. Жизнь и творчество. Лицейская лирика.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Лирика петербургского, южного и Михайловского периодов: «К Чаадаеву», «К морю», «Анчар».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Контрольная работа по творчеству А. С. Пушкина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Тема поэта и поэзии: 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Пророк»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аздумья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 смысле жизни, о поэзии.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BE" w:rsidRDefault="005F7BBE"/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«Бесы», «Два чувства дивно близки нам…» и другие стихотворения. Две Болдинские осени в творчестве поэта.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«Я памятник себе воздвиг нерукотворный…»: самооценка творчества в стихотворении.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Письменный ответ на один из проблемных вопросов по лирике А. С. Пушкина (урок развития речи 2)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«Моцарт и Сальери». Трагедийное начало «Моцарта и Сальери». Два типа мировосприятия, олицетворённые двумя персонажами трагедии.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«Евгений Онегин» как новаторское произведение. Творческая история романа. Обзор содержания. История создания.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А. С. Пушкин. «Евгений Онегин»: главные мужские образы романа.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Типическое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и индивидуальное в образах Онегина и Ленского.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«Евгений Онегин»: главные женские образы романа. Татьяна Ларина – нравственный идеал Пушкина. Татьяна и Ольга.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«Евгений Онегин»: взаимоотношения главных героев. Эволюция взаимоотношений Татьяны и Онегина. Анализ двух писем.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BE" w:rsidRDefault="005F7BBE"/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«Евгений Онегин»: образ автора. Автор как идейно-композиционный и лирический центр.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«Евгений Онегин» как энциклопедия русской жизни. Россия и пушкинская эпоха в романе.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С. Пушкин. «Евгений Онегин» в зеркале критики. Литературная критика о романе: В. Г. Белинский, Д. И. Писарев.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Обобщающий урок по творчеству А. С. Пушкина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lastRenderedPageBreak/>
              <w:t>М.Ю.Лермонтов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Война России на Кавказе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19.12-29.01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30.</w:t>
            </w:r>
            <w:proofErr w:type="gramStart"/>
            <w:r>
              <w:t>янв</w:t>
            </w:r>
            <w:proofErr w:type="gramEnd"/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Лермонтов. Хронология жизни и творчества. Многообразие тем, жанров, мотивов лирики поэта (с повторением ранее изученного).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Образ поэта-пророка в лирике Лермонтова. Своеобразие воплощения темы.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Лермонтов. Любовь как страсть, приносящая страдания, в лирике поэта: «Нищий», «Расстались мы, но твой портрет…», «Нет, не тебя так пылко я люблю…"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Лермонтов. Тема родины в лирике поэта. Эпоха безвременья в лирике поэта: «Предсказание», «Дума».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Лермонтов. Письменный ответ на один из проблемных вопросов по лирике поэта (урок развития речи 4)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Композиция романа "Герой нашего времени"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Композиция романа "Герой нашего времени" 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Лермонтов. «Герой нашего времени»: общая характеристика романа.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М. Ю. Лермонтов. «Герой нашего времени» (главы «Бэла», «Максим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Максимыч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»): загадки образа Печорина.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Лермонтов. «Герой нашего времени» (главы «Тамань», «Княжна Мери»). «Журнал Печорина» как средство самораскрытия его характера.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Лермонтов. «Герой нашего времени» (глава «Фаталист»): философско-композиционное значение.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Лермонтов. «Герой нашего времени»: дружба в жизни Печорина.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Лермонтов. «Герой нашего времени»: любовь в жизни Печорина.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Лермонтов. «Герой нашего времени»: оценки критиков.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Ю. Лермонтов. Контрольная работа по роману «Герой нашего времени».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Н.В.Гоголь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Перепись населения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30.01-14.02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15.фев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Данте Алигьери. «Божественная комедия» (фрагменты).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 В. Гоголь. Жизнь и творчество (обзор). «Мёртвые души». Обзор содержания, история создания.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 В. Гоголь. «Мёртвые души»: образы помещиков. Система образов поэмы.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Н. В. Гоголь. «Мёртвые души»: образ города. Образ города в поэме. Сатира на чиновничество.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 В. Гоголь. «Мёртвые души»: образ Чичикова. Чичиков – «приобретатель", новый герой эпохи и антигерой. Эволюция образа Чичикова.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 В. Гоголь. «Мёртвые души»: образ России, народа и автора в поэме. «Мёртвые души» – поэма о величии России.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 В. Гоголь. «Мёртвые души»: специфика жанра. Жанровое своеобразие поэмы.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 В. Гоголь. «Мёртвые души». Письменный ответ на один из проблемных вопросов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Ф.М. Достоевский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Путешествие "Мосты Петербурга"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17.02-19.02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20.фев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Ф. М. Достоевский. «Белые ночи»: образ главного героя. Слово о писателе. Тип «петербургского мечтателя».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Ф. М. Достоевский. «Белые ночи»: образ Настеньки.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А.П. Чехов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 xml:space="preserve">Самсон </w:t>
            </w:r>
            <w:proofErr w:type="spellStart"/>
            <w:r>
              <w:t>Вырин</w:t>
            </w:r>
            <w:proofErr w:type="spellEnd"/>
            <w:r>
              <w:t xml:space="preserve"> в гостях у Чехова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20.02-24.02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25.фев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П. Чехов. «Смерть чиновника»: проблема истинных и ложных ценностей. Слово о писателе. Эволюция образа «маленького человека».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А.П. Чехов. «Тоска»: тема одиночества человека в многолюдном городе.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Русская литература ХХ века. Проза и поэзия.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30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XX съезд КПСС. Доклад Хрущева о культе личности Сталина (февраль 1956)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25.02-06.05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07.май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Русская литература ХХ века: богатство и разнообразие жанров и направлений. И. А. Бунин. 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Тёмныеаллеи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»: проблематика и образы.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BBE" w:rsidRDefault="005F7B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И. А. Бунин. «Тёмные аллеи»: мастерство писателя в рассказе.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Общий обзор русской поэзии XX века. Поэзия Серебряного века. А. А. Блок. «Ветер принёс издалёка…», «О, весна, без конца и без краю…». Слово о поэте.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А. Блок. «О, я хочу безумно жить…», стихотворения из цикла «Родина». Глубокое, проникновенное чувство Родины.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С. А. Есенин. Тема России – главная в есенинской поэзии: «Вот уж вечер…», «Гой ты, Русь моя родная…», «Край ты мой заброшенный…»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С. А. Есенин. Размышления о жизни, природе, предназначении человека: «Отговорила роща золотая…» «Не жалею, не зову, не плачу…». Народно-песенная основа лирики поэта.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С. А. Есенин. Стихи о любви. «Письмо к женщине». Драматизм любовного переживания.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В. В. Маяковский. «А вы могли бы?», «Послушайте!». Слово о поэте. Новаторство поэта.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BE" w:rsidRDefault="005F7BBE"/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В. В. Маяковский. «Люблю» (отрывок), «Прощанье». Самоотверженность любовного чувства. Патриотизм поэта.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Контрольная работа по творчеству поэтов начала 20-го века.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Контрольная работа по творчеству поэтов начала 20-го века.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М.А.Булгаков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Слово о писателе. 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М.А.Булгаков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. «Собачье сердце». Поэтика Булгакова-сатирика. Гуманистическая позиция автора. Приём гротеска в повести. Развитие понятий о художественной условности, фантастике.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М. И. Цветаева. Стихи о поэзии, о любви, о жизни и смерти: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«Идёшь, на меня похожий…», «Бабушке», «Мне нравится, что вы больны не мной…».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Слово о поэте. Особенности поэтики.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И. Цветаева. Стихи о поэзии и о России: «Стихи к Блоку», «Родина», «Стихи о Москве». Образы родины и Москвы в лирике М. И. Цветаевой. Традиции и новаторство.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А. Ахматова. Стихи из книг «Чётки», "Белая стая», «Подорожник», «ANNO DOMINI». Слово о поэте. Стихи о Родине и любви.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А. Ахматова. Стихи из книг «Тростник», «Седьмая книга», из поэмы «Реквием". Стихи о поэте и поэзии.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 А. Заболоцкий. Стихи о человеке и природе: «Я не ищу гармонии в природе…», «Завещание». Слово о поэте. Тема гармонии с природой, её красоты и бессмертия.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Н. А. Заболоцкий. Тема любви и смерти в лирике поэта: «Где-то в поле возле Магадана…», «Можжевеловый куст». Философская глубина обобщений поэта-мыслителя.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А. Шолохов. «Судьба человека»: проблематика и образы. Слово о писателе. Судьба человека и судьба родины.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М. А. Шолохов. «Судьба человека»: поэтика рассказа. Особенности авторского повествования.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Б. Л. Пастернак. Стихи о природе и любви: «Красавица моя, вся стать…», «Перемена», «Весна в лесу». Слово о поэте. Вечные темы и современность в стихах о природе и любви.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BBE" w:rsidRDefault="005F7BBE"/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BE" w:rsidRDefault="005F7BBE"/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Б. Л. Пастернак. Философская лирика поэта: «Быть знаменитым некрасиво…», «Во всём мне хочется дойти до самой сути…». Философская глубина лирики Пастернака.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А. Т. Твардовский. Стихи о родине, о природе: «Урожай», «Весенние строчки», «О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сущем»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лово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 поэте. Раздумья о родине и о природе.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А. Т. Твардовский. Стихи поэта-воина: «Я убит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подо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Ржевом…», «Я знаю, никакой моей вины...». Образ воина в стихотворении.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И. Солженицын. 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Матрёнин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двор»: проблематика, образ рассказчика. Слово о писателе. Картины послевоенной деревни и их авторская оценка. Образ рассказчика.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А. И. Солженицын. «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Матрёнин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двор»: образ Матрёны, особенности жанра рассказа-притчи. Образ праведницы в рассказе. Трагизм судьбы героини.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РР Контрольная работа Сочинение по произведениям (1-2, на выбор) второй половины Х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Х и ХХ века.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Песни и романсы на стихи русских поэтов XIX века. Романсы и песни как синтетический жанр, посредством словесного и музыкального искусства выражающий переживания.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Песни и романсы на стихи русских поэтов XX века. Тема любви и верности в суровых испытаниях войны и её отражение в «военном» романсе.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Из зарубежной литературы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4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Присуждение Нобелевской премии в 2017 году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Кадзуо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Исигуро (Великобритания)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12.05-28.05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29.май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У. Шекспир. «Гамлет»: образ главного героя (обзор с чтением отдельных сцен). Слово о поэте. Характеристика гуманизма эпохи Возрождения.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У. Шекспир. «Гамлет»: тема любви в трагедии. 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И.-В. Гёте. «Фауст»: сюжет и проблематика (обзор с чтением отдельных сцен). Слово о поэте. Характеристика особенностей эпохи Просвещения.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И.-В. Гёте. «Фауст»: идейный смысл трагедии (обзор с чтением отдельных сцен). «Пролог на небесах» – ключ к основной идее трагедии. Смысл сопоставления Фауста и Вагнера.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F7BBE" w:rsidRDefault="005F7BBE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Итоговый урок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BBE" w:rsidRDefault="005F7BBE">
            <w:r>
              <w:t>Составление летнего списка для чтения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04.июн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right"/>
            </w:pPr>
            <w:r>
              <w:t>05.июн</w:t>
            </w:r>
          </w:p>
        </w:tc>
      </w:tr>
      <w:tr w:rsidR="005F7BBE" w:rsidTr="000578D6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BBE" w:rsidRDefault="005F7B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Итоги года и задания для летнего чтения.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pPr>
              <w:jc w:val="center"/>
            </w:pPr>
            <w: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BBE" w:rsidRDefault="005F7BBE">
            <w:r>
              <w:t> </w:t>
            </w:r>
          </w:p>
        </w:tc>
      </w:tr>
    </w:tbl>
    <w:p w:rsidR="00EE6EEE" w:rsidRDefault="00EE6EEE">
      <w:bookmarkStart w:id="0" w:name="_GoBack"/>
      <w:bookmarkEnd w:id="0"/>
    </w:p>
    <w:sectPr w:rsidR="00EE6EEE" w:rsidSect="00EE6EEE">
      <w:pgSz w:w="16838" w:h="11906" w:orient="landscape"/>
      <w:pgMar w:top="284" w:right="28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EEE"/>
    <w:rsid w:val="000578D6"/>
    <w:rsid w:val="005F7BBE"/>
    <w:rsid w:val="00E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Skyline</cp:lastModifiedBy>
  <cp:revision>2</cp:revision>
  <dcterms:created xsi:type="dcterms:W3CDTF">2019-11-03T16:50:00Z</dcterms:created>
  <dcterms:modified xsi:type="dcterms:W3CDTF">2019-11-03T16:50:00Z</dcterms:modified>
</cp:coreProperties>
</file>